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9471" w14:textId="77777777" w:rsidR="001C5F8D" w:rsidRDefault="001C5F8D" w:rsidP="001F570C">
      <w:pPr>
        <w:rPr>
          <w:rFonts w:ascii="Liberation Serif" w:hAnsi="Liberation Serif"/>
          <w:b/>
          <w:bCs/>
          <w:sz w:val="28"/>
          <w:szCs w:val="28"/>
        </w:rPr>
      </w:pPr>
    </w:p>
    <w:p w14:paraId="28554387" w14:textId="691C8BD0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FE76AE" wp14:editId="711BC37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53E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5FBB828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4D4BE4E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095A635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815FA00" w14:textId="5AA32A4C" w:rsidR="00E4131F" w:rsidRPr="00E448E9" w:rsidRDefault="00E4131F" w:rsidP="00E4131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D77CC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E249510" w14:textId="77777777" w:rsidR="00E4131F" w:rsidRPr="00E448E9" w:rsidRDefault="00E4131F" w:rsidP="00E4131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C775B9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A01B108" w14:textId="137664C8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415FB9">
        <w:rPr>
          <w:rFonts w:ascii="Liberation Serif" w:hAnsi="Liberation Serif"/>
          <w:b/>
          <w:sz w:val="28"/>
          <w:szCs w:val="28"/>
        </w:rPr>
        <w:t xml:space="preserve"> </w:t>
      </w:r>
      <w:r w:rsidR="00AC6146">
        <w:rPr>
          <w:rFonts w:ascii="Liberation Serif" w:hAnsi="Liberation Serif"/>
          <w:b/>
          <w:sz w:val="28"/>
          <w:szCs w:val="28"/>
        </w:rPr>
        <w:t>275</w:t>
      </w:r>
      <w:r>
        <w:rPr>
          <w:rFonts w:ascii="Liberation Serif" w:hAnsi="Liberation Serif"/>
          <w:b/>
          <w:sz w:val="28"/>
          <w:szCs w:val="28"/>
        </w:rPr>
        <w:t xml:space="preserve">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6DF15F70" w14:textId="77777777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FE73C3A" w14:textId="26EAF42E" w:rsidR="00E4131F" w:rsidRPr="00E448E9" w:rsidRDefault="00E4131F" w:rsidP="00E4131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05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 w:rsidR="00FD77CC">
        <w:rPr>
          <w:rFonts w:ascii="Liberation Serif" w:hAnsi="Liberation Serif"/>
          <w:b/>
          <w:sz w:val="28"/>
          <w:szCs w:val="28"/>
        </w:rPr>
        <w:t>октября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="00FD77CC">
        <w:rPr>
          <w:rFonts w:ascii="Liberation Serif" w:hAnsi="Liberation Serif"/>
          <w:b/>
          <w:sz w:val="28"/>
          <w:szCs w:val="28"/>
        </w:rPr>
        <w:t>3</w:t>
      </w:r>
      <w:r w:rsidRPr="00E448E9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2289088F" w14:textId="77777777" w:rsidR="002B0338" w:rsidRPr="00021FBD" w:rsidRDefault="002B0338" w:rsidP="002B0338">
      <w:pPr>
        <w:jc w:val="both"/>
        <w:rPr>
          <w:sz w:val="28"/>
          <w:szCs w:val="28"/>
        </w:rPr>
      </w:pPr>
    </w:p>
    <w:p w14:paraId="7E1A2CDD" w14:textId="77777777" w:rsidR="00CB334C" w:rsidRPr="00531398" w:rsidRDefault="00CB334C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31398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2D6E03" w:rsidRPr="00531398">
        <w:rPr>
          <w:rFonts w:ascii="Liberation Serif" w:hAnsi="Liberation Serif" w:cs="Liberation Serif"/>
          <w:b/>
          <w:i/>
          <w:sz w:val="28"/>
          <w:szCs w:val="28"/>
        </w:rPr>
        <w:t>б объявлении конкурса по отбору кандидатур на должность Главы</w:t>
      </w:r>
      <w:r w:rsidRPr="00531398">
        <w:rPr>
          <w:rFonts w:ascii="Liberation Serif" w:hAnsi="Liberation Serif" w:cs="Liberation Serif"/>
          <w:b/>
          <w:i/>
          <w:sz w:val="28"/>
          <w:szCs w:val="28"/>
        </w:rPr>
        <w:t xml:space="preserve"> Каменского городского округа.</w:t>
      </w:r>
    </w:p>
    <w:p w14:paraId="4D380F19" w14:textId="77777777" w:rsidR="00CB334C" w:rsidRPr="00531398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AA812D0" w14:textId="6913F6CB" w:rsidR="008866D6" w:rsidRPr="00531398" w:rsidRDefault="00044A99" w:rsidP="0035069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Законом Свердловской области от 10 октября 2014 года № 85-ОЗ «Об избрании органов местного самоуправления муниципальных образований, расположенных на территории Свердловской области», статьями 23, 28 Устава муниципального образования «Каменский городской округ», Положением о порядке проведения конкурса по отбору кандидатур на должность Главы Каменского городского округа, утвержденным Решением Думы Каменского городского округа </w:t>
      </w:r>
      <w:r w:rsidR="00531398" w:rsidRPr="00E36C93">
        <w:rPr>
          <w:rFonts w:ascii="Liberation Serif" w:hAnsi="Liberation Serif" w:cs="Liberation Serif"/>
          <w:sz w:val="28"/>
          <w:szCs w:val="28"/>
        </w:rPr>
        <w:t>от 2</w:t>
      </w:r>
      <w:r w:rsidR="00531398">
        <w:rPr>
          <w:rFonts w:ascii="Liberation Serif" w:hAnsi="Liberation Serif" w:cs="Liberation Serif"/>
          <w:sz w:val="28"/>
          <w:szCs w:val="28"/>
        </w:rPr>
        <w:t>4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531398">
        <w:rPr>
          <w:rFonts w:ascii="Liberation Serif" w:hAnsi="Liberation Serif" w:cs="Liberation Serif"/>
          <w:sz w:val="28"/>
          <w:szCs w:val="28"/>
        </w:rPr>
        <w:t>июня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 20</w:t>
      </w:r>
      <w:r w:rsidR="00531398">
        <w:rPr>
          <w:rFonts w:ascii="Liberation Serif" w:hAnsi="Liberation Serif" w:cs="Liberation Serif"/>
          <w:sz w:val="28"/>
          <w:szCs w:val="28"/>
        </w:rPr>
        <w:t>2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1 года № </w:t>
      </w:r>
      <w:r w:rsidR="00531398">
        <w:rPr>
          <w:rFonts w:ascii="Liberation Serif" w:hAnsi="Liberation Serif" w:cs="Liberation Serif"/>
          <w:sz w:val="28"/>
          <w:szCs w:val="28"/>
        </w:rPr>
        <w:t>587</w:t>
      </w:r>
      <w:r w:rsidR="00FD77CC">
        <w:rPr>
          <w:rFonts w:ascii="Liberation Serif" w:hAnsi="Liberation Serif" w:cs="Liberation Serif"/>
          <w:sz w:val="28"/>
          <w:szCs w:val="28"/>
        </w:rPr>
        <w:t xml:space="preserve"> (в редакции от 21.09.2023 года №267)</w:t>
      </w:r>
      <w:r w:rsidRPr="00531398">
        <w:rPr>
          <w:rFonts w:ascii="Liberation Serif" w:hAnsi="Liberation Serif" w:cs="Liberation Serif"/>
          <w:sz w:val="28"/>
          <w:szCs w:val="28"/>
        </w:rPr>
        <w:t>,</w:t>
      </w:r>
      <w:r w:rsidR="008866D6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8866D6" w:rsidRPr="00531398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1CE6A283" w14:textId="77777777" w:rsidR="00E430EE" w:rsidRPr="00531398" w:rsidRDefault="00E430EE" w:rsidP="008D283E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6F53343" w14:textId="77777777" w:rsidR="002B0338" w:rsidRPr="00531398" w:rsidRDefault="002B0338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1398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7BC699C" w14:textId="77777777" w:rsidR="00E430EE" w:rsidRPr="00531398" w:rsidRDefault="00E430EE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2C381A" w14:textId="77777777" w:rsidR="00796B3A" w:rsidRPr="00531398" w:rsidRDefault="002B0338" w:rsidP="00FD5B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ab/>
      </w:r>
      <w:r w:rsidR="00E62474" w:rsidRPr="00531398">
        <w:rPr>
          <w:rFonts w:ascii="Liberation Serif" w:hAnsi="Liberation Serif" w:cs="Liberation Serif"/>
          <w:sz w:val="28"/>
          <w:szCs w:val="28"/>
        </w:rPr>
        <w:t>1.</w:t>
      </w:r>
      <w:r w:rsidR="002D6E03" w:rsidRPr="00531398">
        <w:rPr>
          <w:rFonts w:ascii="Liberation Serif" w:hAnsi="Liberation Serif" w:cs="Liberation Serif"/>
          <w:sz w:val="28"/>
          <w:szCs w:val="28"/>
        </w:rPr>
        <w:t xml:space="preserve">Объявить конкурс по отбору кандидатур на должность Главы </w:t>
      </w:r>
      <w:r w:rsidR="00144821" w:rsidRPr="00531398">
        <w:rPr>
          <w:rFonts w:ascii="Liberation Serif" w:hAnsi="Liberation Serif" w:cs="Liberation Serif"/>
          <w:sz w:val="28"/>
          <w:szCs w:val="28"/>
        </w:rPr>
        <w:t>Каменского городского округа.</w:t>
      </w:r>
    </w:p>
    <w:p w14:paraId="6570FA49" w14:textId="77777777" w:rsidR="00044A99" w:rsidRPr="00531398" w:rsidRDefault="00695B10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</w:t>
      </w:r>
      <w:r w:rsidR="00E62474" w:rsidRPr="00531398">
        <w:rPr>
          <w:rFonts w:ascii="Liberation Serif" w:hAnsi="Liberation Serif" w:cs="Liberation Serif"/>
          <w:sz w:val="28"/>
          <w:szCs w:val="28"/>
        </w:rPr>
        <w:t>.</w:t>
      </w:r>
      <w:r w:rsidR="00C40F0B" w:rsidRPr="00531398">
        <w:rPr>
          <w:rFonts w:ascii="Liberation Serif" w:hAnsi="Liberation Serif" w:cs="Liberation Serif"/>
          <w:sz w:val="28"/>
          <w:szCs w:val="28"/>
        </w:rPr>
        <w:t>Назначить</w:t>
      </w:r>
      <w:r w:rsidR="00044A99" w:rsidRPr="00531398">
        <w:rPr>
          <w:rFonts w:ascii="Liberation Serif" w:hAnsi="Liberation Serif" w:cs="Liberation Serif"/>
          <w:sz w:val="28"/>
          <w:szCs w:val="28"/>
        </w:rPr>
        <w:t xml:space="preserve"> проведение конкурса:</w:t>
      </w:r>
    </w:p>
    <w:p w14:paraId="3A3EAF3E" w14:textId="0E296F06" w:rsidR="00044A99" w:rsidRDefault="00044A99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1 этап: </w:t>
      </w:r>
      <w:r w:rsidR="00FF62ED">
        <w:rPr>
          <w:rFonts w:ascii="Liberation Serif" w:hAnsi="Liberation Serif" w:cs="Liberation Serif"/>
          <w:sz w:val="28"/>
          <w:szCs w:val="28"/>
        </w:rPr>
        <w:t xml:space="preserve">конкурс документов – </w:t>
      </w:r>
      <w:r w:rsidR="00FF62ED" w:rsidRPr="00FF62ED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="00FF62ED">
        <w:rPr>
          <w:rFonts w:ascii="Liberation Serif" w:hAnsi="Liberation Serif" w:cs="Liberation Serif"/>
          <w:sz w:val="28"/>
          <w:szCs w:val="28"/>
        </w:rPr>
        <w:t xml:space="preserve"> </w:t>
      </w:r>
      <w:r w:rsidR="000A5EE5" w:rsidRPr="000A5EE5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D86EA6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531398">
        <w:rPr>
          <w:rFonts w:ascii="Liberation Serif" w:hAnsi="Liberation Serif" w:cs="Liberation Serif"/>
          <w:b/>
          <w:sz w:val="28"/>
          <w:szCs w:val="28"/>
        </w:rPr>
        <w:t>.</w:t>
      </w:r>
      <w:r w:rsidR="00FD77CC">
        <w:rPr>
          <w:rFonts w:ascii="Liberation Serif" w:hAnsi="Liberation Serif" w:cs="Liberation Serif"/>
          <w:b/>
          <w:sz w:val="28"/>
          <w:szCs w:val="28"/>
        </w:rPr>
        <w:t>1</w:t>
      </w:r>
      <w:r w:rsidR="000A5EE5">
        <w:rPr>
          <w:rFonts w:ascii="Liberation Serif" w:hAnsi="Liberation Serif" w:cs="Liberation Serif"/>
          <w:b/>
          <w:sz w:val="28"/>
          <w:szCs w:val="28"/>
        </w:rPr>
        <w:t>1</w:t>
      </w:r>
      <w:r w:rsidRPr="00531398">
        <w:rPr>
          <w:rFonts w:ascii="Liberation Serif" w:hAnsi="Liberation Serif" w:cs="Liberation Serif"/>
          <w:b/>
          <w:sz w:val="28"/>
          <w:szCs w:val="28"/>
        </w:rPr>
        <w:t>.20</w:t>
      </w:r>
      <w:r w:rsidR="00531398">
        <w:rPr>
          <w:rFonts w:ascii="Liberation Serif" w:hAnsi="Liberation Serif" w:cs="Liberation Serif"/>
          <w:b/>
          <w:sz w:val="28"/>
          <w:szCs w:val="28"/>
        </w:rPr>
        <w:t>2</w:t>
      </w:r>
      <w:r w:rsidR="00FD77CC">
        <w:rPr>
          <w:rFonts w:ascii="Liberation Serif" w:hAnsi="Liberation Serif" w:cs="Liberation Serif"/>
          <w:b/>
          <w:sz w:val="28"/>
          <w:szCs w:val="28"/>
        </w:rPr>
        <w:t>3</w:t>
      </w:r>
      <w:r w:rsidRPr="00531398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07510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b/>
          <w:sz w:val="28"/>
          <w:szCs w:val="28"/>
        </w:rPr>
        <w:t xml:space="preserve">– </w:t>
      </w:r>
      <w:r w:rsidR="000A5EE5">
        <w:rPr>
          <w:rFonts w:ascii="Liberation Serif" w:hAnsi="Liberation Serif" w:cs="Liberation Serif"/>
          <w:b/>
          <w:sz w:val="28"/>
          <w:szCs w:val="28"/>
        </w:rPr>
        <w:t>01</w:t>
      </w:r>
      <w:r w:rsidRPr="00531398">
        <w:rPr>
          <w:rFonts w:ascii="Liberation Serif" w:hAnsi="Liberation Serif" w:cs="Liberation Serif"/>
          <w:b/>
          <w:sz w:val="28"/>
          <w:szCs w:val="28"/>
        </w:rPr>
        <w:t>.</w:t>
      </w:r>
      <w:r w:rsidR="00FD77CC">
        <w:rPr>
          <w:rFonts w:ascii="Liberation Serif" w:hAnsi="Liberation Serif" w:cs="Liberation Serif"/>
          <w:b/>
          <w:sz w:val="28"/>
          <w:szCs w:val="28"/>
        </w:rPr>
        <w:t>1</w:t>
      </w:r>
      <w:r w:rsidR="000A5EE5">
        <w:rPr>
          <w:rFonts w:ascii="Liberation Serif" w:hAnsi="Liberation Serif" w:cs="Liberation Serif"/>
          <w:b/>
          <w:sz w:val="28"/>
          <w:szCs w:val="28"/>
        </w:rPr>
        <w:t>2</w:t>
      </w:r>
      <w:r w:rsidRPr="00531398">
        <w:rPr>
          <w:rFonts w:ascii="Liberation Serif" w:hAnsi="Liberation Serif" w:cs="Liberation Serif"/>
          <w:b/>
          <w:sz w:val="28"/>
          <w:szCs w:val="28"/>
        </w:rPr>
        <w:t>.20</w:t>
      </w:r>
      <w:r w:rsidR="00531398">
        <w:rPr>
          <w:rFonts w:ascii="Liberation Serif" w:hAnsi="Liberation Serif" w:cs="Liberation Serif"/>
          <w:b/>
          <w:sz w:val="28"/>
          <w:szCs w:val="28"/>
        </w:rPr>
        <w:t>2</w:t>
      </w:r>
      <w:r w:rsidR="00FD77CC">
        <w:rPr>
          <w:rFonts w:ascii="Liberation Serif" w:hAnsi="Liberation Serif" w:cs="Liberation Serif"/>
          <w:b/>
          <w:sz w:val="28"/>
          <w:szCs w:val="28"/>
        </w:rPr>
        <w:t>3</w:t>
      </w:r>
      <w:r w:rsidRPr="00531398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FF62E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F62ED" w:rsidRPr="00FF62ED">
        <w:rPr>
          <w:rFonts w:ascii="Liberation Serif" w:hAnsi="Liberation Serif" w:cs="Liberation Serif"/>
          <w:b/>
          <w:sz w:val="28"/>
          <w:szCs w:val="28"/>
        </w:rPr>
        <w:t>включительно</w:t>
      </w:r>
      <w:r w:rsidR="00BF41BE">
        <w:rPr>
          <w:rFonts w:ascii="Liberation Serif" w:hAnsi="Liberation Serif" w:cs="Liberation Serif"/>
          <w:sz w:val="28"/>
          <w:szCs w:val="28"/>
        </w:rPr>
        <w:t>.</w:t>
      </w:r>
    </w:p>
    <w:p w14:paraId="1EAD783B" w14:textId="4F19063E" w:rsidR="00BF41BE" w:rsidRPr="00531398" w:rsidRDefault="00BF41BE" w:rsidP="00BF41B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Место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1 этапа конкурса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: г. Каменск – Уральский, пр. Победы 38а, 3-й этаж, малый зал. </w:t>
      </w:r>
    </w:p>
    <w:p w14:paraId="45D4BF5C" w14:textId="5E8497DA" w:rsidR="00BF41BE" w:rsidRPr="00581DCC" w:rsidRDefault="00A65FDD" w:rsidP="00BF41BE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44A99" w:rsidRPr="00531398">
        <w:rPr>
          <w:rFonts w:ascii="Liberation Serif" w:hAnsi="Liberation Serif" w:cs="Liberation Serif"/>
          <w:sz w:val="28"/>
          <w:szCs w:val="28"/>
        </w:rPr>
        <w:t xml:space="preserve">2 этап: </w:t>
      </w:r>
      <w:r w:rsidR="00BF41BE">
        <w:rPr>
          <w:rFonts w:ascii="Liberation Serif" w:hAnsi="Liberation Serif" w:cs="Liberation Serif"/>
          <w:sz w:val="28"/>
          <w:szCs w:val="28"/>
        </w:rPr>
        <w:t>р</w:t>
      </w:r>
      <w:r w:rsidR="00BF41BE" w:rsidRPr="00581DCC">
        <w:rPr>
          <w:rFonts w:ascii="Liberation Serif" w:hAnsi="Liberation Serif" w:cs="Calibri"/>
          <w:sz w:val="28"/>
          <w:szCs w:val="28"/>
        </w:rPr>
        <w:t>ешение о дате, месте и времени проведения второго этапа конкурса принимается конкурсной комиссией по итогам первого этапа конкурса. При этом конкурсная комиссия вправе разделить проведение второго этапа на несколько заседаний.</w:t>
      </w:r>
    </w:p>
    <w:p w14:paraId="1AFDC821" w14:textId="0DBE0178" w:rsidR="00BF41BE" w:rsidRDefault="00BF41BE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59EF803" w14:textId="77777777" w:rsidR="00BF41BE" w:rsidRDefault="00BF41BE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B6D34C" w14:textId="77777777" w:rsidR="00BF41BE" w:rsidRDefault="00BF41BE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2811C7E" w14:textId="77777777" w:rsidR="00580381" w:rsidRPr="00531398" w:rsidRDefault="00580381" w:rsidP="00580381">
      <w:pPr>
        <w:pStyle w:val="ConsPlusNormal"/>
        <w:ind w:left="60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lastRenderedPageBreak/>
        <w:t>На первом этапе конкурса конкурсная комиссия проводит проверку и оценивает результаты проверки:</w:t>
      </w:r>
    </w:p>
    <w:p w14:paraId="3E2EFACB" w14:textId="367D95BC" w:rsidR="00580381" w:rsidRPr="00531398" w:rsidRDefault="00BF41BE" w:rsidP="000A5EE5">
      <w:pPr>
        <w:pStyle w:val="2"/>
        <w:shd w:val="clear" w:color="auto" w:fill="auto"/>
        <w:tabs>
          <w:tab w:val="left" w:pos="720"/>
          <w:tab w:val="left" w:pos="1246"/>
        </w:tabs>
        <w:spacing w:before="0" w:line="240" w:lineRule="auto"/>
        <w:ind w:right="2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1) представленных кандидатами документов на предмет их соответствия перечню, а также требованиям к их оформлению, установленным </w:t>
      </w:r>
      <w:hyperlink w:anchor="Par135" w:tooltip="4.3. Гражданин, изъявивший желание участвовать в конкурсе, представляет в конкурсную комиссию следующие документы:" w:history="1">
        <w:r w:rsidR="00580381" w:rsidRPr="00531398">
          <w:rPr>
            <w:rFonts w:ascii="Liberation Serif" w:hAnsi="Liberation Serif" w:cs="Liberation Serif"/>
            <w:sz w:val="28"/>
            <w:szCs w:val="28"/>
          </w:rPr>
          <w:t>пунктом 28</w:t>
        </w:r>
      </w:hyperlink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73FE1" w:rsidRPr="00531398">
        <w:rPr>
          <w:rFonts w:ascii="Liberation Serif" w:hAnsi="Liberation Serif" w:cs="Liberation Serif"/>
          <w:sz w:val="28"/>
          <w:szCs w:val="28"/>
        </w:rPr>
        <w:t>Положения о порядке проведения конкурса по отбору кандидатур на должность Главы Каменского городского округа</w:t>
      </w:r>
      <w:r w:rsidR="008F1314" w:rsidRPr="00531398">
        <w:rPr>
          <w:rFonts w:ascii="Liberation Serif" w:hAnsi="Liberation Serif" w:cs="Liberation Serif"/>
          <w:sz w:val="28"/>
          <w:szCs w:val="28"/>
        </w:rPr>
        <w:t>, утвержденного Решением Думы Каменского городского округа от 2</w:t>
      </w:r>
      <w:r w:rsidR="00531398">
        <w:rPr>
          <w:rFonts w:ascii="Liberation Serif" w:hAnsi="Liberation Serif" w:cs="Liberation Serif"/>
          <w:sz w:val="28"/>
          <w:szCs w:val="28"/>
        </w:rPr>
        <w:t>4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31398">
        <w:rPr>
          <w:rFonts w:ascii="Liberation Serif" w:hAnsi="Liberation Serif" w:cs="Liberation Serif"/>
          <w:sz w:val="28"/>
          <w:szCs w:val="28"/>
        </w:rPr>
        <w:t>июня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20</w:t>
      </w:r>
      <w:r w:rsidR="00531398">
        <w:rPr>
          <w:rFonts w:ascii="Liberation Serif" w:hAnsi="Liberation Serif" w:cs="Liberation Serif"/>
          <w:sz w:val="28"/>
          <w:szCs w:val="28"/>
        </w:rPr>
        <w:t>2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FC753C" w:rsidRPr="00531398">
        <w:rPr>
          <w:rFonts w:ascii="Liberation Serif" w:hAnsi="Liberation Serif" w:cs="Liberation Serif"/>
          <w:sz w:val="28"/>
          <w:szCs w:val="28"/>
        </w:rPr>
        <w:t xml:space="preserve">№ </w:t>
      </w:r>
      <w:r w:rsidR="00531398">
        <w:rPr>
          <w:rFonts w:ascii="Liberation Serif" w:hAnsi="Liberation Serif" w:cs="Liberation Serif"/>
          <w:sz w:val="28"/>
          <w:szCs w:val="28"/>
        </w:rPr>
        <w:t>587</w:t>
      </w:r>
      <w:r w:rsidR="000A5EE5">
        <w:rPr>
          <w:rFonts w:ascii="Liberation Serif" w:hAnsi="Liberation Serif" w:cs="Liberation Serif"/>
          <w:sz w:val="28"/>
          <w:szCs w:val="28"/>
        </w:rPr>
        <w:t xml:space="preserve"> (в редакции от 21.09.2023 года №267),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(далее – Положения)</w:t>
      </w:r>
      <w:r w:rsidR="00580381" w:rsidRPr="00531398">
        <w:rPr>
          <w:rFonts w:ascii="Liberation Serif" w:hAnsi="Liberation Serif" w:cs="Liberation Serif"/>
          <w:sz w:val="28"/>
          <w:szCs w:val="28"/>
        </w:rPr>
        <w:t>;</w:t>
      </w:r>
    </w:p>
    <w:p w14:paraId="2B58229A" w14:textId="77777777" w:rsidR="00580381" w:rsidRPr="00531398" w:rsidRDefault="00580381" w:rsidP="00580381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2) достоверности сведений, представленных кандидатами в порядке, установленном законодательством Российской Федерации;</w:t>
      </w:r>
    </w:p>
    <w:p w14:paraId="6F343427" w14:textId="77777777" w:rsidR="00580381" w:rsidRPr="00531398" w:rsidRDefault="00580381" w:rsidP="00580381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3) соответствия кандидатов требованиям, указанным в </w:t>
      </w:r>
      <w:hyperlink w:anchor="Par125" w:tooltip="4.1. В соответствии с законодательством Российской Федерации и Свердловской области право на участие в конкурсе имеют граждане Российской Федерации, достигшие 21 года, при отсутствии обстоятельств, указанных в пункте 4.2 настоящего Положения." w:history="1">
        <w:r w:rsidRPr="00531398">
          <w:rPr>
            <w:rFonts w:ascii="Liberation Serif" w:hAnsi="Liberation Serif" w:cs="Liberation Serif"/>
            <w:sz w:val="28"/>
            <w:szCs w:val="28"/>
          </w:rPr>
          <w:t>пункте 27</w:t>
        </w:r>
      </w:hyperlink>
      <w:r w:rsidRPr="00531398">
        <w:rPr>
          <w:rFonts w:ascii="Liberation Serif" w:hAnsi="Liberation Serif" w:cs="Liberation Serif"/>
          <w:sz w:val="28"/>
          <w:szCs w:val="28"/>
        </w:rPr>
        <w:t xml:space="preserve"> Положения,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</w:t>
      </w:r>
    </w:p>
    <w:p w14:paraId="40C19D93" w14:textId="77777777" w:rsidR="00580381" w:rsidRPr="00531398" w:rsidRDefault="00580381" w:rsidP="00580381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i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Изучение указанных документов и информации осуществляется в отсутствие кандидатов</w:t>
      </w:r>
      <w:r w:rsidRPr="00531398">
        <w:rPr>
          <w:rFonts w:ascii="Liberation Serif" w:hAnsi="Liberation Serif" w:cs="Liberation Serif"/>
          <w:i/>
          <w:sz w:val="28"/>
          <w:szCs w:val="28"/>
        </w:rPr>
        <w:t>.</w:t>
      </w:r>
    </w:p>
    <w:p w14:paraId="5EC6EF56" w14:textId="77777777" w:rsidR="008F1314" w:rsidRPr="00531398" w:rsidRDefault="008F1314" w:rsidP="008F1314">
      <w:pPr>
        <w:pStyle w:val="ConsPlusNormal"/>
        <w:ind w:left="60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По результатам первого этапа конкурса конкурсная комиссия принимает одно из следующих решений:</w:t>
      </w:r>
    </w:p>
    <w:p w14:paraId="10D89568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1) о допуске кандидатов ко второму этапу конкурса либо отказе в допуске к участию во втором этапе конкурса, с указанием причин отказа;</w:t>
      </w:r>
    </w:p>
    <w:p w14:paraId="5FE85E1E" w14:textId="77777777" w:rsidR="008F1314" w:rsidRPr="00531398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2) о признании конкурса несостоявшимся в следующих случаях:</w:t>
      </w:r>
    </w:p>
    <w:p w14:paraId="706F8C99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наличия одного кандидата;</w:t>
      </w:r>
    </w:p>
    <w:p w14:paraId="0271B269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признания всех кандидатов несоответствующими требованиям, указанным в пункте 27 Положения;</w:t>
      </w:r>
    </w:p>
    <w:p w14:paraId="5ED61E1D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подачи всеми кандидатами заявлений об отказе от участия в конкурсе.</w:t>
      </w:r>
    </w:p>
    <w:p w14:paraId="7244789A" w14:textId="27E093C6" w:rsidR="00C12BAE" w:rsidRPr="000D5CDF" w:rsidRDefault="00C12BAE" w:rsidP="00C12BAE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 </w:t>
      </w:r>
      <w:r w:rsidRPr="000D5CDF">
        <w:rPr>
          <w:rFonts w:ascii="Liberation Serif" w:hAnsi="Liberation Serif" w:cs="Calibri"/>
          <w:sz w:val="28"/>
          <w:szCs w:val="28"/>
        </w:rPr>
        <w:t xml:space="preserve">На втором этапе конкурса конкурсная комиссия проводит оценку способности кандидатов осуществлять полномочия высшего должностного лица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по решению вопросов местного значения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, обеспечивать осуществление органами местного самоуправления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полномочий по решению вопросов местного значения муниципального образования и отдельных государственных полномочий, переданных органам местного самоуправления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федеральными законами и законами Свердловской области.</w:t>
      </w:r>
    </w:p>
    <w:p w14:paraId="6DFAF627" w14:textId="77777777" w:rsidR="008F1314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Общими критериями оценки кандидатов при проведении второго этапа конкурса являются уровень профессиональной подготовки кандидатов, стаж и опыт работы кандидатов, знания, умения, навыки и иные личностные и деловые качества кандидатов.</w:t>
      </w:r>
    </w:p>
    <w:p w14:paraId="57CA8EC1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Конкурсной комиссией учитываются следующие требования к уровню профессионального образования и профессиональным знаниям и навыкам, которые являются предпочтительными для осуществления Главой городского округа отдельных государственных полномочий, переданных органам местного самоуправления:</w:t>
      </w:r>
    </w:p>
    <w:p w14:paraId="10D35716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1) наличие высшего образования;</w:t>
      </w:r>
    </w:p>
    <w:p w14:paraId="16C099B9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lastRenderedPageBreak/>
        <w:t>2) наличие профессиональных знаний и навыков в сфере государственного, муниципального управления, государственного, муниципального контроля (аудита), экономики, финансов или юриспруденции, в том числе профессиональных навыков руководящей работы, и стажа такой работы не менее трех лет.</w:t>
      </w:r>
    </w:p>
    <w:p w14:paraId="75D6008E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К числу наиболее значимых знаний, умений и навыков, необходимых для исполнения должностных обязанностей главы Каменского городского округа и определяющих его профессиональный уровень, относятся:</w:t>
      </w:r>
    </w:p>
    <w:p w14:paraId="2DE04A30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1) практические знания, умения, навыки, обуславливающие профессиональную компетентность:</w:t>
      </w:r>
    </w:p>
    <w:p w14:paraId="108ADDFF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 xml:space="preserve">знания о направлениях деятельности муниципального образования </w:t>
      </w:r>
      <w:r>
        <w:rPr>
          <w:rFonts w:ascii="Liberation Serif" w:hAnsi="Liberation Serif" w:cs="Arial"/>
          <w:sz w:val="28"/>
          <w:szCs w:val="28"/>
        </w:rPr>
        <w:t>«</w:t>
      </w:r>
      <w:r w:rsidRPr="00875CC0">
        <w:rPr>
          <w:rFonts w:ascii="Liberation Serif" w:hAnsi="Liberation Serif" w:cs="Arial"/>
          <w:sz w:val="28"/>
          <w:szCs w:val="28"/>
        </w:rPr>
        <w:t>Каменский городской округ</w:t>
      </w:r>
      <w:r>
        <w:rPr>
          <w:rFonts w:ascii="Liberation Serif" w:hAnsi="Liberation Serif" w:cs="Arial"/>
          <w:sz w:val="28"/>
          <w:szCs w:val="28"/>
        </w:rPr>
        <w:t>»</w:t>
      </w:r>
      <w:r w:rsidRPr="00875CC0">
        <w:rPr>
          <w:rFonts w:ascii="Liberation Serif" w:hAnsi="Liberation Serif" w:cs="Arial"/>
          <w:sz w:val="28"/>
          <w:szCs w:val="28"/>
        </w:rPr>
        <w:t xml:space="preserve">, состоянии и проблемах развития муниципального образования </w:t>
      </w:r>
      <w:r>
        <w:rPr>
          <w:rFonts w:ascii="Liberation Serif" w:hAnsi="Liberation Serif" w:cs="Arial"/>
          <w:sz w:val="28"/>
          <w:szCs w:val="28"/>
        </w:rPr>
        <w:t>«</w:t>
      </w:r>
      <w:r w:rsidRPr="00875CC0">
        <w:rPr>
          <w:rFonts w:ascii="Liberation Serif" w:hAnsi="Liberation Serif" w:cs="Arial"/>
          <w:sz w:val="28"/>
          <w:szCs w:val="28"/>
        </w:rPr>
        <w:t>Каменский городской округ</w:t>
      </w:r>
      <w:r>
        <w:rPr>
          <w:rFonts w:ascii="Liberation Serif" w:hAnsi="Liberation Serif" w:cs="Arial"/>
          <w:sz w:val="28"/>
          <w:szCs w:val="28"/>
        </w:rPr>
        <w:t>»</w:t>
      </w:r>
      <w:r w:rsidRPr="00875CC0">
        <w:rPr>
          <w:rFonts w:ascii="Liberation Serif" w:hAnsi="Liberation Serif" w:cs="Arial"/>
          <w:sz w:val="28"/>
          <w:szCs w:val="28"/>
        </w:rPr>
        <w:t>;</w:t>
      </w:r>
    </w:p>
    <w:p w14:paraId="3A7328D9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навыки долгосрочного планирования;</w:t>
      </w:r>
    </w:p>
    <w:p w14:paraId="6EF2E2EC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14:paraId="76F86C9F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выявлять новые тенденции в практике муниципального управления, использовать их в своей работе;</w:t>
      </w:r>
    </w:p>
    <w:p w14:paraId="336BF763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осознание влияния результатов своей работы на результаты работы муниципального образования "Каменский городской округ</w:t>
      </w:r>
      <w:r>
        <w:rPr>
          <w:rFonts w:ascii="Liberation Serif" w:hAnsi="Liberation Serif" w:cs="Arial"/>
          <w:sz w:val="28"/>
          <w:szCs w:val="28"/>
        </w:rPr>
        <w:t>»</w:t>
      </w:r>
      <w:r w:rsidRPr="00875CC0">
        <w:rPr>
          <w:rFonts w:ascii="Liberation Serif" w:hAnsi="Liberation Serif" w:cs="Arial"/>
          <w:sz w:val="28"/>
          <w:szCs w:val="28"/>
        </w:rPr>
        <w:t xml:space="preserve"> в целом;</w:t>
      </w:r>
    </w:p>
    <w:p w14:paraId="4FFE72E5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выявлять неэффективные процедуры и усовершенствовать их;</w:t>
      </w:r>
    </w:p>
    <w:p w14:paraId="6F8AA48A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14:paraId="34D72ACF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навыки оптимального распределения и использования имеющихся ресурсов, необходимых для выполнения работы;</w:t>
      </w:r>
    </w:p>
    <w:p w14:paraId="3D921799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2) знания и умения в области работы с нормативными правовыми актами:</w:t>
      </w:r>
    </w:p>
    <w:p w14:paraId="28A01E9A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способность ориентироваться в нормативных правовых актах;</w:t>
      </w:r>
    </w:p>
    <w:p w14:paraId="21C2C181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самоуправления;</w:t>
      </w:r>
    </w:p>
    <w:p w14:paraId="4786373F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работать с электронными справочными правовыми базами;</w:t>
      </w:r>
    </w:p>
    <w:p w14:paraId="03024D5F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3) коммуникативные умения и навыки:</w:t>
      </w:r>
    </w:p>
    <w:p w14:paraId="0A5EF50E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14:paraId="77EBCEC3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14:paraId="2C67F3E9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навыки сотрудничества, способность и готовность к совместному решению проблем;</w:t>
      </w:r>
    </w:p>
    <w:p w14:paraId="2B04FD8C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владение навыками межкультурной коммуникации;</w:t>
      </w:r>
    </w:p>
    <w:p w14:paraId="797FBDC5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навыки разрешения конфликтных ситуаций;</w:t>
      </w:r>
    </w:p>
    <w:p w14:paraId="34A02D92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поддерживать комфортный морально-психологический климат в коллективе;</w:t>
      </w:r>
    </w:p>
    <w:p w14:paraId="00010F63" w14:textId="77777777" w:rsidR="00BF41BE" w:rsidRPr="00875CC0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создать среду, которая способствует разрешению возникшего конфликта;</w:t>
      </w:r>
    </w:p>
    <w:p w14:paraId="60F63F02" w14:textId="389B10DB" w:rsidR="00BF41BE" w:rsidRPr="00BF41BE" w:rsidRDefault="00BF41BE" w:rsidP="00BF41B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  <w:sz w:val="28"/>
          <w:szCs w:val="28"/>
        </w:rPr>
      </w:pPr>
      <w:r w:rsidRPr="00875CC0">
        <w:rPr>
          <w:rFonts w:ascii="Liberation Serif" w:hAnsi="Liberation Serif" w:cs="Arial"/>
          <w:sz w:val="28"/>
          <w:szCs w:val="28"/>
        </w:rPr>
        <w:t>умение минимизировать негативные последствия конфликтной ситуации.»</w:t>
      </w:r>
    </w:p>
    <w:p w14:paraId="519B8F05" w14:textId="77777777" w:rsidR="00BF41BE" w:rsidRPr="00531398" w:rsidRDefault="00BF41BE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1382F254" w14:textId="77777777" w:rsidR="008F1314" w:rsidRPr="008D194F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lastRenderedPageBreak/>
        <w:t>При проведении второго этапа конкурса применяются конкурсные испытания:</w:t>
      </w:r>
    </w:p>
    <w:p w14:paraId="21974ED1" w14:textId="2808F135" w:rsidR="008F1314" w:rsidRPr="008D194F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1) устное и письменное изложение программы развития </w:t>
      </w:r>
      <w:r w:rsidRPr="008D194F">
        <w:rPr>
          <w:rFonts w:ascii="Liberation Serif" w:eastAsia="Calibri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в рамках полномочий главы </w:t>
      </w:r>
      <w:r w:rsidRPr="008D194F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D194F">
        <w:rPr>
          <w:rFonts w:ascii="Liberation Serif" w:hAnsi="Liberation Serif" w:cs="Liberation Serif"/>
          <w:sz w:val="28"/>
          <w:szCs w:val="28"/>
        </w:rPr>
        <w:t>;</w:t>
      </w:r>
    </w:p>
    <w:p w14:paraId="44B77AA6" w14:textId="77777777" w:rsidR="008F1314" w:rsidRPr="008D194F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>2) индивидуальное собеседование.</w:t>
      </w:r>
    </w:p>
    <w:p w14:paraId="4DE8FA29" w14:textId="77777777" w:rsidR="008F1314" w:rsidRPr="008D194F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>Собеседование проводится конкурсной комиссией отдельно с каждым из кандидатов.</w:t>
      </w:r>
    </w:p>
    <w:p w14:paraId="7DD1D826" w14:textId="77777777" w:rsidR="008F1314" w:rsidRPr="008D194F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>Продолжительность собеседования с кандидатом устанавливается конкурсной комиссией самостоятельно.</w:t>
      </w:r>
    </w:p>
    <w:p w14:paraId="765E212A" w14:textId="77777777" w:rsidR="008F1314" w:rsidRPr="008D194F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Программа 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развития </w:t>
      </w:r>
      <w:r w:rsidRPr="008D194F">
        <w:rPr>
          <w:rFonts w:ascii="Liberation Serif" w:eastAsia="Calibri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должна содержать информацию об оценке текущего социально-экономического состояния</w:t>
      </w:r>
      <w:r w:rsidRPr="008D194F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образования «Каменский городской округ»</w:t>
      </w: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описание основных проблем социально-экономического развития </w:t>
      </w:r>
      <w:r w:rsidRPr="008D194F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комплекс предлагаемых мер по их решению, сроки, ресурсное обеспечение и механизмы реализации программы.</w:t>
      </w:r>
    </w:p>
    <w:p w14:paraId="142B2FBD" w14:textId="77777777" w:rsidR="008F1314" w:rsidRPr="008D194F" w:rsidRDefault="008F1314" w:rsidP="00C40F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Изложение тезисов программы не может превышать 15 минут. Кандидат докладывает о планируемых действиях по развитию </w:t>
      </w:r>
      <w:r w:rsidRPr="008D194F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D194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57D3134A" w14:textId="77777777" w:rsidR="008F1314" w:rsidRPr="008D194F" w:rsidRDefault="008F1314" w:rsidP="008F131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>По результатам второго этапа конкурса конкурсная комиссия принимает одно из следующих решений:</w:t>
      </w:r>
    </w:p>
    <w:p w14:paraId="59659D41" w14:textId="77777777" w:rsidR="00C10112" w:rsidRPr="008D194F" w:rsidRDefault="00866110" w:rsidP="008661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Calibri"/>
          <w:sz w:val="28"/>
          <w:szCs w:val="28"/>
        </w:rPr>
        <w:t xml:space="preserve">1) 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 о признании конкурса состоявшимся и представлении не менее двух кандидатов (с указанием в решении их фамилий, имен, отчеств (при наличии)) на рассмотрение Думы Каменского городского округа для избрания на должность главы Каменского городского округа;</w:t>
      </w:r>
    </w:p>
    <w:p w14:paraId="6D51379A" w14:textId="77777777" w:rsidR="00C10112" w:rsidRPr="008D194F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>2) о признании конкурса несостоявшимся в следующих случаях:</w:t>
      </w:r>
    </w:p>
    <w:p w14:paraId="7CE324AF" w14:textId="77777777" w:rsidR="00C10112" w:rsidRPr="008D194F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>отказ кандидатов от участия в конкурсе или неявка кандидатов для участия в конкурсе (за исключением случаев, установленных пунктом 41 настоящего Положения), в результате чего остается менее двух кандидатов, участвующих в конкурсе;</w:t>
      </w:r>
    </w:p>
    <w:p w14:paraId="0FA8AC6B" w14:textId="259915B9" w:rsidR="00866110" w:rsidRPr="008D194F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 признания всех кандидатов не прошедшими конкурсные испытания.</w:t>
      </w:r>
    </w:p>
    <w:p w14:paraId="0754FAAF" w14:textId="7C7B215A" w:rsidR="00E62474" w:rsidRPr="008D194F" w:rsidRDefault="00E62474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>3.</w:t>
      </w:r>
      <w:r w:rsidR="00580381" w:rsidRPr="008D194F">
        <w:rPr>
          <w:rFonts w:ascii="Liberation Serif" w:hAnsi="Liberation Serif" w:cs="Liberation Serif"/>
          <w:sz w:val="28"/>
          <w:szCs w:val="28"/>
        </w:rPr>
        <w:t xml:space="preserve"> 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Установить срок приема документов для участия в конкурсе с </w:t>
      </w:r>
      <w:r w:rsidRPr="008D194F">
        <w:rPr>
          <w:rFonts w:ascii="Liberation Serif" w:hAnsi="Liberation Serif" w:cs="Liberation Serif"/>
          <w:b/>
          <w:sz w:val="28"/>
          <w:szCs w:val="28"/>
        </w:rPr>
        <w:t>1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6</w:t>
      </w:r>
      <w:r w:rsidRPr="008D194F">
        <w:rPr>
          <w:rFonts w:ascii="Liberation Serif" w:hAnsi="Liberation Serif" w:cs="Liberation Serif"/>
          <w:b/>
          <w:sz w:val="28"/>
          <w:szCs w:val="28"/>
        </w:rPr>
        <w:t>.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10</w:t>
      </w:r>
      <w:r w:rsidRPr="008D194F">
        <w:rPr>
          <w:rFonts w:ascii="Liberation Serif" w:hAnsi="Liberation Serif" w:cs="Liberation Serif"/>
          <w:b/>
          <w:sz w:val="28"/>
          <w:szCs w:val="28"/>
        </w:rPr>
        <w:t>.20</w:t>
      </w:r>
      <w:r w:rsidR="00C10112" w:rsidRPr="008D194F">
        <w:rPr>
          <w:rFonts w:ascii="Liberation Serif" w:hAnsi="Liberation Serif" w:cs="Liberation Serif"/>
          <w:b/>
          <w:sz w:val="28"/>
          <w:szCs w:val="28"/>
        </w:rPr>
        <w:t>2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3</w:t>
      </w:r>
      <w:r w:rsidRPr="008D194F">
        <w:rPr>
          <w:rFonts w:ascii="Liberation Serif" w:hAnsi="Liberation Serif" w:cs="Liberation Serif"/>
          <w:b/>
          <w:sz w:val="28"/>
          <w:szCs w:val="28"/>
        </w:rPr>
        <w:t xml:space="preserve"> года по 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2</w:t>
      </w:r>
      <w:r w:rsidR="00D86EA6">
        <w:rPr>
          <w:rFonts w:ascii="Liberation Serif" w:hAnsi="Liberation Serif" w:cs="Liberation Serif"/>
          <w:b/>
          <w:sz w:val="28"/>
          <w:szCs w:val="28"/>
        </w:rPr>
        <w:t>3</w:t>
      </w:r>
      <w:r w:rsidRPr="008D194F">
        <w:rPr>
          <w:rFonts w:ascii="Liberation Serif" w:hAnsi="Liberation Serif" w:cs="Liberation Serif"/>
          <w:b/>
          <w:sz w:val="28"/>
          <w:szCs w:val="28"/>
        </w:rPr>
        <w:t>.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10</w:t>
      </w:r>
      <w:r w:rsidRPr="008D194F">
        <w:rPr>
          <w:rFonts w:ascii="Liberation Serif" w:hAnsi="Liberation Serif" w:cs="Liberation Serif"/>
          <w:b/>
          <w:sz w:val="28"/>
          <w:szCs w:val="28"/>
        </w:rPr>
        <w:t>.20</w:t>
      </w:r>
      <w:r w:rsidR="00C10112" w:rsidRPr="008D194F">
        <w:rPr>
          <w:rFonts w:ascii="Liberation Serif" w:hAnsi="Liberation Serif" w:cs="Liberation Serif"/>
          <w:b/>
          <w:sz w:val="28"/>
          <w:szCs w:val="28"/>
        </w:rPr>
        <w:t>2</w:t>
      </w:r>
      <w:r w:rsidR="00FD77CC" w:rsidRPr="008D194F">
        <w:rPr>
          <w:rFonts w:ascii="Liberation Serif" w:hAnsi="Liberation Serif" w:cs="Liberation Serif"/>
          <w:b/>
          <w:sz w:val="28"/>
          <w:szCs w:val="28"/>
        </w:rPr>
        <w:t>3</w:t>
      </w:r>
      <w:r w:rsidRPr="008D194F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580381" w:rsidRPr="008D194F">
        <w:rPr>
          <w:rFonts w:ascii="Liberation Serif" w:hAnsi="Liberation Serif" w:cs="Liberation Serif"/>
          <w:sz w:val="28"/>
          <w:szCs w:val="28"/>
        </w:rPr>
        <w:t xml:space="preserve"> </w:t>
      </w:r>
      <w:r w:rsidR="00580381" w:rsidRPr="008D194F">
        <w:rPr>
          <w:rFonts w:ascii="Liberation Serif" w:hAnsi="Liberation Serif" w:cs="Liberation Serif"/>
          <w:b/>
          <w:bCs/>
          <w:sz w:val="28"/>
          <w:szCs w:val="28"/>
        </w:rPr>
        <w:t>включительно</w:t>
      </w:r>
      <w:r w:rsidRPr="008D194F">
        <w:rPr>
          <w:rFonts w:ascii="Liberation Serif" w:hAnsi="Liberation Serif" w:cs="Liberation Serif"/>
          <w:sz w:val="28"/>
          <w:szCs w:val="28"/>
        </w:rPr>
        <w:t>.</w:t>
      </w:r>
    </w:p>
    <w:p w14:paraId="6221C5F1" w14:textId="549D342A" w:rsidR="00E62474" w:rsidRPr="008D194F" w:rsidRDefault="00E62474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Документы </w:t>
      </w:r>
      <w:r w:rsidR="00273CC3" w:rsidRPr="008D194F">
        <w:rPr>
          <w:rFonts w:ascii="Liberation Serif" w:hAnsi="Liberation Serif" w:cs="Liberation Serif"/>
          <w:sz w:val="28"/>
          <w:szCs w:val="28"/>
        </w:rPr>
        <w:t xml:space="preserve">для участия в конкурсе, указанные в пункте 28 Положения о конкурсе, принимаются аппаратом Думы Каменского городского округа по адресу: г. Каменск – Уральский, пр. Победы  38а, </w:t>
      </w:r>
      <w:r w:rsidR="00580381" w:rsidRPr="008D194F">
        <w:rPr>
          <w:rFonts w:ascii="Liberation Serif" w:hAnsi="Liberation Serif" w:cs="Liberation Serif"/>
          <w:sz w:val="28"/>
          <w:szCs w:val="28"/>
        </w:rPr>
        <w:t xml:space="preserve">кабинет 25, </w:t>
      </w:r>
      <w:r w:rsidR="00273CC3" w:rsidRPr="008D194F">
        <w:rPr>
          <w:rFonts w:ascii="Liberation Serif" w:hAnsi="Liberation Serif" w:cs="Liberation Serif"/>
          <w:sz w:val="28"/>
          <w:szCs w:val="28"/>
        </w:rPr>
        <w:t xml:space="preserve">в рабочие дни </w:t>
      </w:r>
      <w:r w:rsidR="000E753B" w:rsidRPr="008D194F">
        <w:rPr>
          <w:rFonts w:ascii="Liberation Serif" w:hAnsi="Liberation Serif" w:cs="Liberation Serif"/>
          <w:sz w:val="28"/>
          <w:szCs w:val="28"/>
        </w:rPr>
        <w:t xml:space="preserve">с </w:t>
      </w:r>
      <w:r w:rsidR="00FF62ED" w:rsidRPr="008D194F">
        <w:rPr>
          <w:rFonts w:ascii="Liberation Serif" w:hAnsi="Liberation Serif" w:cs="Liberation Serif"/>
          <w:sz w:val="28"/>
          <w:szCs w:val="28"/>
        </w:rPr>
        <w:t xml:space="preserve">понедельника по четверг </w:t>
      </w:r>
      <w:r w:rsidR="00273CC3" w:rsidRPr="008D194F">
        <w:rPr>
          <w:rFonts w:ascii="Liberation Serif" w:hAnsi="Liberation Serif" w:cs="Liberation Serif"/>
          <w:sz w:val="28"/>
          <w:szCs w:val="28"/>
        </w:rPr>
        <w:t>с 8.00 час. до 12 час. и с 14.</w:t>
      </w:r>
      <w:r w:rsidR="00B05E41" w:rsidRPr="008D194F">
        <w:rPr>
          <w:rFonts w:ascii="Liberation Serif" w:hAnsi="Liberation Serif" w:cs="Liberation Serif"/>
          <w:sz w:val="28"/>
          <w:szCs w:val="28"/>
        </w:rPr>
        <w:t xml:space="preserve">00 </w:t>
      </w:r>
      <w:r w:rsidR="00273CC3" w:rsidRPr="008D194F">
        <w:rPr>
          <w:rFonts w:ascii="Liberation Serif" w:hAnsi="Liberation Serif" w:cs="Liberation Serif"/>
          <w:sz w:val="28"/>
          <w:szCs w:val="28"/>
        </w:rPr>
        <w:t>час. до 17.00 час.</w:t>
      </w:r>
      <w:r w:rsidR="00FF62ED" w:rsidRPr="008D194F">
        <w:rPr>
          <w:rFonts w:ascii="Liberation Serif" w:hAnsi="Liberation Serif" w:cs="Liberation Serif"/>
          <w:sz w:val="28"/>
          <w:szCs w:val="28"/>
        </w:rPr>
        <w:t>, пятница с 8.00 час. до 12 час. и с 14.00 час. до 16.00 час</w:t>
      </w:r>
      <w:r w:rsidR="001A1CFB">
        <w:rPr>
          <w:rFonts w:ascii="Liberation Serif" w:hAnsi="Liberation Serif" w:cs="Liberation Serif"/>
          <w:sz w:val="28"/>
          <w:szCs w:val="28"/>
        </w:rPr>
        <w:t>, суббота с 9.00</w:t>
      </w:r>
      <w:r w:rsidR="00FF62ED" w:rsidRPr="008D194F">
        <w:rPr>
          <w:rFonts w:ascii="Liberation Serif" w:hAnsi="Liberation Serif" w:cs="Liberation Serif"/>
          <w:sz w:val="28"/>
          <w:szCs w:val="28"/>
        </w:rPr>
        <w:t>.</w:t>
      </w:r>
      <w:r w:rsidR="001A1CFB" w:rsidRPr="001A1CFB">
        <w:rPr>
          <w:rFonts w:ascii="Liberation Serif" w:hAnsi="Liberation Serif" w:cs="Liberation Serif"/>
          <w:sz w:val="28"/>
          <w:szCs w:val="28"/>
        </w:rPr>
        <w:t xml:space="preserve"> </w:t>
      </w:r>
      <w:r w:rsidR="001A1CFB" w:rsidRPr="008D194F">
        <w:rPr>
          <w:rFonts w:ascii="Liberation Serif" w:hAnsi="Liberation Serif" w:cs="Liberation Serif"/>
          <w:sz w:val="28"/>
          <w:szCs w:val="28"/>
        </w:rPr>
        <w:t>до 12 час. и с 1</w:t>
      </w:r>
      <w:r w:rsidR="001A1CFB">
        <w:rPr>
          <w:rFonts w:ascii="Liberation Serif" w:hAnsi="Liberation Serif" w:cs="Liberation Serif"/>
          <w:sz w:val="28"/>
          <w:szCs w:val="28"/>
        </w:rPr>
        <w:t>3</w:t>
      </w:r>
      <w:r w:rsidR="001A1CFB" w:rsidRPr="008D194F">
        <w:rPr>
          <w:rFonts w:ascii="Liberation Serif" w:hAnsi="Liberation Serif" w:cs="Liberation Serif"/>
          <w:sz w:val="28"/>
          <w:szCs w:val="28"/>
        </w:rPr>
        <w:t>.00 час. до 16.00 час</w:t>
      </w:r>
      <w:r w:rsidR="001A1CFB">
        <w:rPr>
          <w:rFonts w:ascii="Liberation Serif" w:hAnsi="Liberation Serif" w:cs="Liberation Serif"/>
          <w:sz w:val="28"/>
          <w:szCs w:val="28"/>
        </w:rPr>
        <w:t>ов.</w:t>
      </w:r>
    </w:p>
    <w:p w14:paraId="44B39B7F" w14:textId="585D903D" w:rsidR="00B05E41" w:rsidRPr="008D194F" w:rsidRDefault="00B05E41" w:rsidP="00B05E41">
      <w:pPr>
        <w:pStyle w:val="2"/>
        <w:shd w:val="clear" w:color="auto" w:fill="auto"/>
        <w:tabs>
          <w:tab w:val="left" w:pos="720"/>
          <w:tab w:val="left" w:pos="1246"/>
        </w:tabs>
        <w:spacing w:before="0" w:line="240" w:lineRule="auto"/>
        <w:ind w:right="20" w:firstLine="0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10112" w:rsidRPr="008D194F">
        <w:rPr>
          <w:rFonts w:ascii="Liberation Serif" w:hAnsi="Liberation Serif" w:cs="Liberation Serif"/>
          <w:sz w:val="28"/>
          <w:szCs w:val="28"/>
        </w:rPr>
        <w:t xml:space="preserve"> </w:t>
      </w:r>
      <w:r w:rsidRPr="008D194F">
        <w:rPr>
          <w:rFonts w:ascii="Liberation Serif" w:hAnsi="Liberation Serif" w:cs="Liberation Serif"/>
          <w:sz w:val="28"/>
          <w:szCs w:val="28"/>
        </w:rPr>
        <w:t>4.</w:t>
      </w:r>
      <w:r w:rsidR="00580381" w:rsidRPr="008D194F">
        <w:rPr>
          <w:rFonts w:ascii="Liberation Serif" w:hAnsi="Liberation Serif" w:cs="Liberation Serif"/>
          <w:sz w:val="28"/>
          <w:szCs w:val="28"/>
        </w:rPr>
        <w:t xml:space="preserve"> </w:t>
      </w:r>
      <w:r w:rsidR="00573FE1" w:rsidRPr="008D194F">
        <w:rPr>
          <w:rFonts w:ascii="Liberation Serif" w:hAnsi="Liberation Serif" w:cs="Liberation Serif"/>
          <w:sz w:val="28"/>
          <w:szCs w:val="28"/>
        </w:rPr>
        <w:t>Установить, что конкурс проводится в соответствии с условиями, определенными в главе 4 Положения о порядке проведения конкурса по отбору кандидатур на должность Главы Каменского городского округа, утвержденного Решением Думы Каменского городского округа от 2</w:t>
      </w:r>
      <w:r w:rsidR="00C10112" w:rsidRPr="008D194F">
        <w:rPr>
          <w:rFonts w:ascii="Liberation Serif" w:hAnsi="Liberation Serif" w:cs="Liberation Serif"/>
          <w:sz w:val="28"/>
          <w:szCs w:val="28"/>
        </w:rPr>
        <w:t>4</w:t>
      </w:r>
      <w:r w:rsidR="00573FE1" w:rsidRPr="008D194F">
        <w:rPr>
          <w:rFonts w:ascii="Liberation Serif" w:hAnsi="Liberation Serif" w:cs="Liberation Serif"/>
          <w:sz w:val="28"/>
          <w:szCs w:val="28"/>
        </w:rPr>
        <w:t xml:space="preserve"> </w:t>
      </w:r>
      <w:r w:rsidR="00C10112" w:rsidRPr="008D194F">
        <w:rPr>
          <w:rFonts w:ascii="Liberation Serif" w:hAnsi="Liberation Serif" w:cs="Liberation Serif"/>
          <w:sz w:val="28"/>
          <w:szCs w:val="28"/>
        </w:rPr>
        <w:t>июня</w:t>
      </w:r>
      <w:r w:rsidR="00573FE1" w:rsidRPr="008D194F">
        <w:rPr>
          <w:rFonts w:ascii="Liberation Serif" w:hAnsi="Liberation Serif" w:cs="Liberation Serif"/>
          <w:sz w:val="28"/>
          <w:szCs w:val="28"/>
        </w:rPr>
        <w:t xml:space="preserve"> 20</w:t>
      </w:r>
      <w:r w:rsidR="00C10112" w:rsidRPr="008D194F">
        <w:rPr>
          <w:rFonts w:ascii="Liberation Serif" w:hAnsi="Liberation Serif" w:cs="Liberation Serif"/>
          <w:sz w:val="28"/>
          <w:szCs w:val="28"/>
        </w:rPr>
        <w:t>2</w:t>
      </w:r>
      <w:r w:rsidR="00573FE1" w:rsidRPr="008D194F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FC753C" w:rsidRPr="008D194F">
        <w:rPr>
          <w:rFonts w:ascii="Liberation Serif" w:hAnsi="Liberation Serif" w:cs="Liberation Serif"/>
          <w:sz w:val="28"/>
          <w:szCs w:val="28"/>
        </w:rPr>
        <w:t xml:space="preserve">№ </w:t>
      </w:r>
      <w:r w:rsidR="00C10112" w:rsidRPr="008D194F">
        <w:rPr>
          <w:rFonts w:ascii="Liberation Serif" w:hAnsi="Liberation Serif" w:cs="Liberation Serif"/>
          <w:sz w:val="28"/>
          <w:szCs w:val="28"/>
        </w:rPr>
        <w:t>587</w:t>
      </w:r>
      <w:r w:rsidR="00FD77CC" w:rsidRPr="008D194F">
        <w:rPr>
          <w:rFonts w:ascii="Liberation Serif" w:hAnsi="Liberation Serif" w:cs="Liberation Serif"/>
          <w:sz w:val="28"/>
          <w:szCs w:val="28"/>
        </w:rPr>
        <w:t xml:space="preserve"> (в редакции от 21.09.2023 года №267)</w:t>
      </w:r>
      <w:r w:rsidRPr="008D194F">
        <w:rPr>
          <w:rFonts w:ascii="Liberation Serif" w:hAnsi="Liberation Serif" w:cs="Liberation Serif"/>
          <w:sz w:val="28"/>
          <w:szCs w:val="28"/>
        </w:rPr>
        <w:t>.</w:t>
      </w:r>
    </w:p>
    <w:p w14:paraId="39613506" w14:textId="77777777" w:rsidR="00C163CE" w:rsidRPr="008D194F" w:rsidRDefault="00573FE1" w:rsidP="00B1753B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B1753B" w:rsidRPr="008D194F">
        <w:rPr>
          <w:rFonts w:ascii="Liberation Serif" w:hAnsi="Liberation Serif" w:cs="Liberation Serif"/>
          <w:sz w:val="28"/>
          <w:szCs w:val="28"/>
        </w:rPr>
        <w:t>.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 Направить настоящее Решение Губернатору Свердловской области не позднее следующего дня за днем его принятия</w:t>
      </w:r>
      <w:r w:rsidR="00C163CE" w:rsidRPr="008D194F">
        <w:rPr>
          <w:rFonts w:ascii="Liberation Serif" w:hAnsi="Liberation Serif" w:cs="Liberation Serif"/>
          <w:sz w:val="28"/>
          <w:szCs w:val="28"/>
        </w:rPr>
        <w:t>.</w:t>
      </w:r>
    </w:p>
    <w:p w14:paraId="28002DB0" w14:textId="69D37EFF" w:rsidR="00C10112" w:rsidRPr="008D194F" w:rsidRDefault="00C163CE" w:rsidP="00C10112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  </w:t>
      </w:r>
      <w:r w:rsidR="00573FE1" w:rsidRPr="008D194F">
        <w:rPr>
          <w:rFonts w:ascii="Liberation Serif" w:hAnsi="Liberation Serif" w:cs="Liberation Serif"/>
          <w:sz w:val="28"/>
          <w:szCs w:val="28"/>
        </w:rPr>
        <w:t>6</w:t>
      </w:r>
      <w:r w:rsidRPr="008D194F">
        <w:rPr>
          <w:rFonts w:ascii="Liberation Serif" w:hAnsi="Liberation Serif" w:cs="Liberation Serif"/>
          <w:sz w:val="28"/>
          <w:szCs w:val="28"/>
        </w:rPr>
        <w:t xml:space="preserve">.  </w:t>
      </w:r>
      <w:r w:rsidR="00C10112" w:rsidRPr="008D194F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C10112" w:rsidRPr="008D194F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C10112" w:rsidRPr="008D194F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53ACE942" w14:textId="15A0C6DC" w:rsidR="007B5D57" w:rsidRPr="008D194F" w:rsidRDefault="00C10112" w:rsidP="00C10112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D194F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573FE1" w:rsidRPr="008D194F">
        <w:rPr>
          <w:rFonts w:ascii="Liberation Serif" w:hAnsi="Liberation Serif" w:cs="Liberation Serif"/>
          <w:sz w:val="28"/>
          <w:szCs w:val="28"/>
        </w:rPr>
        <w:t>7</w:t>
      </w:r>
      <w:r w:rsidR="00C163CE" w:rsidRPr="008D194F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</w:t>
      </w:r>
      <w:r w:rsidR="008D194F">
        <w:rPr>
          <w:rFonts w:ascii="Liberation Serif" w:hAnsi="Liberation Serif" w:cs="Liberation Serif"/>
          <w:sz w:val="28"/>
          <w:szCs w:val="28"/>
        </w:rPr>
        <w:t xml:space="preserve">Председателя </w:t>
      </w:r>
      <w:r w:rsidR="00C163CE" w:rsidRPr="008D194F">
        <w:rPr>
          <w:rFonts w:ascii="Liberation Serif" w:hAnsi="Liberation Serif" w:cs="Liberation Serif"/>
          <w:sz w:val="28"/>
          <w:szCs w:val="28"/>
        </w:rPr>
        <w:t>Думы Каменского городского округа (</w:t>
      </w:r>
      <w:r w:rsidR="008D194F">
        <w:rPr>
          <w:rFonts w:ascii="Liberation Serif" w:hAnsi="Liberation Serif" w:cs="Liberation Serif"/>
          <w:sz w:val="28"/>
          <w:szCs w:val="28"/>
        </w:rPr>
        <w:t>Г.Т. Лисицина</w:t>
      </w:r>
      <w:r w:rsidR="00C163CE" w:rsidRPr="008D194F">
        <w:rPr>
          <w:rFonts w:ascii="Liberation Serif" w:hAnsi="Liberation Serif" w:cs="Liberation Serif"/>
          <w:sz w:val="28"/>
          <w:szCs w:val="28"/>
        </w:rPr>
        <w:t>).</w:t>
      </w:r>
    </w:p>
    <w:p w14:paraId="2B7D6B6F" w14:textId="77777777" w:rsidR="00B1753B" w:rsidRPr="00BF41BE" w:rsidRDefault="00B1753B" w:rsidP="00C163CE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058F4EBB" w14:textId="77777777" w:rsidR="00B1753B" w:rsidRPr="00BF41BE" w:rsidRDefault="00B1753B" w:rsidP="00C163CE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5CC0165" w14:textId="77777777" w:rsidR="00B1753B" w:rsidRPr="00BF41BE" w:rsidRDefault="00B1753B" w:rsidP="00C163CE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E5E7900" w14:textId="481A5B85" w:rsidR="00374B24" w:rsidRPr="00F856ED" w:rsidRDefault="009F5C7B" w:rsidP="00C163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F856ED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    </w:t>
      </w:r>
      <w:r w:rsidR="00F856ED">
        <w:rPr>
          <w:rFonts w:ascii="Liberation Serif" w:hAnsi="Liberation Serif" w:cs="Liberation Serif"/>
          <w:sz w:val="28"/>
          <w:szCs w:val="28"/>
        </w:rPr>
        <w:t>Г.Т. Лисицина</w:t>
      </w:r>
    </w:p>
    <w:sectPr w:rsidR="00374B24" w:rsidRPr="00F856ED" w:rsidSect="005D4217">
      <w:headerReference w:type="even" r:id="rId10"/>
      <w:pgSz w:w="11906" w:h="16838" w:code="9"/>
      <w:pgMar w:top="1134" w:right="680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219A" w14:textId="77777777" w:rsidR="00907265" w:rsidRDefault="00907265">
      <w:r>
        <w:separator/>
      </w:r>
    </w:p>
  </w:endnote>
  <w:endnote w:type="continuationSeparator" w:id="0">
    <w:p w14:paraId="359515FB" w14:textId="77777777" w:rsidR="00907265" w:rsidRDefault="0090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9841" w14:textId="77777777" w:rsidR="00907265" w:rsidRDefault="00907265">
      <w:r>
        <w:separator/>
      </w:r>
    </w:p>
  </w:footnote>
  <w:footnote w:type="continuationSeparator" w:id="0">
    <w:p w14:paraId="1B4E170A" w14:textId="77777777" w:rsidR="00907265" w:rsidRDefault="0090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54A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E779E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11AE0"/>
    <w:multiLevelType w:val="hybridMultilevel"/>
    <w:tmpl w:val="EBF6F8CE"/>
    <w:lvl w:ilvl="0" w:tplc="20665CD0">
      <w:start w:val="38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16394176">
    <w:abstractNumId w:val="0"/>
  </w:num>
  <w:num w:numId="2" w16cid:durableId="136918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034"/>
    <w:rsid w:val="00021FBD"/>
    <w:rsid w:val="00023A58"/>
    <w:rsid w:val="00036338"/>
    <w:rsid w:val="00044A99"/>
    <w:rsid w:val="00075107"/>
    <w:rsid w:val="00085E06"/>
    <w:rsid w:val="000A48E1"/>
    <w:rsid w:val="000A5EE5"/>
    <w:rsid w:val="000A6685"/>
    <w:rsid w:val="000D01E7"/>
    <w:rsid w:val="000E637D"/>
    <w:rsid w:val="000E753B"/>
    <w:rsid w:val="000F0310"/>
    <w:rsid w:val="001124F0"/>
    <w:rsid w:val="0011730C"/>
    <w:rsid w:val="0012001F"/>
    <w:rsid w:val="00121C3A"/>
    <w:rsid w:val="00137390"/>
    <w:rsid w:val="00144821"/>
    <w:rsid w:val="0015627E"/>
    <w:rsid w:val="00162260"/>
    <w:rsid w:val="00172A46"/>
    <w:rsid w:val="00181FBA"/>
    <w:rsid w:val="001A01EF"/>
    <w:rsid w:val="001A1CFB"/>
    <w:rsid w:val="001B3C03"/>
    <w:rsid w:val="001B6532"/>
    <w:rsid w:val="001C5F8D"/>
    <w:rsid w:val="001F0069"/>
    <w:rsid w:val="001F0728"/>
    <w:rsid w:val="001F570C"/>
    <w:rsid w:val="001F7F0F"/>
    <w:rsid w:val="0023110C"/>
    <w:rsid w:val="0024117C"/>
    <w:rsid w:val="00245731"/>
    <w:rsid w:val="00251D1E"/>
    <w:rsid w:val="00273CC3"/>
    <w:rsid w:val="00273E20"/>
    <w:rsid w:val="00284110"/>
    <w:rsid w:val="0028534D"/>
    <w:rsid w:val="00296C81"/>
    <w:rsid w:val="002A3DE6"/>
    <w:rsid w:val="002A4321"/>
    <w:rsid w:val="002B0338"/>
    <w:rsid w:val="002D6E03"/>
    <w:rsid w:val="002E187A"/>
    <w:rsid w:val="002E6EB7"/>
    <w:rsid w:val="00311659"/>
    <w:rsid w:val="00322A22"/>
    <w:rsid w:val="00332380"/>
    <w:rsid w:val="00350694"/>
    <w:rsid w:val="003561EC"/>
    <w:rsid w:val="00364C40"/>
    <w:rsid w:val="00365029"/>
    <w:rsid w:val="00374B24"/>
    <w:rsid w:val="00380986"/>
    <w:rsid w:val="00383050"/>
    <w:rsid w:val="003869ED"/>
    <w:rsid w:val="003B08C1"/>
    <w:rsid w:val="003B3BA4"/>
    <w:rsid w:val="003B7955"/>
    <w:rsid w:val="003E3081"/>
    <w:rsid w:val="003F18AB"/>
    <w:rsid w:val="00412021"/>
    <w:rsid w:val="00415FB9"/>
    <w:rsid w:val="00427016"/>
    <w:rsid w:val="004303EA"/>
    <w:rsid w:val="004367A6"/>
    <w:rsid w:val="00447BDD"/>
    <w:rsid w:val="0046490B"/>
    <w:rsid w:val="004B5DA9"/>
    <w:rsid w:val="004E2E85"/>
    <w:rsid w:val="005001CE"/>
    <w:rsid w:val="00520E06"/>
    <w:rsid w:val="00531398"/>
    <w:rsid w:val="005343ED"/>
    <w:rsid w:val="00535F57"/>
    <w:rsid w:val="00543A60"/>
    <w:rsid w:val="00544118"/>
    <w:rsid w:val="00561C9F"/>
    <w:rsid w:val="00572452"/>
    <w:rsid w:val="00573FE1"/>
    <w:rsid w:val="005761BD"/>
    <w:rsid w:val="00580381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4CA0"/>
    <w:rsid w:val="00627411"/>
    <w:rsid w:val="00636FE6"/>
    <w:rsid w:val="00646FB5"/>
    <w:rsid w:val="00654D9D"/>
    <w:rsid w:val="00695B10"/>
    <w:rsid w:val="006D10CF"/>
    <w:rsid w:val="006E3E6C"/>
    <w:rsid w:val="006E5FDA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4096"/>
    <w:rsid w:val="007B5D57"/>
    <w:rsid w:val="007B6DC6"/>
    <w:rsid w:val="007C24DD"/>
    <w:rsid w:val="007C3265"/>
    <w:rsid w:val="007F7E79"/>
    <w:rsid w:val="0082784B"/>
    <w:rsid w:val="0083386B"/>
    <w:rsid w:val="00836A33"/>
    <w:rsid w:val="00854CA0"/>
    <w:rsid w:val="00866110"/>
    <w:rsid w:val="00870717"/>
    <w:rsid w:val="008866D6"/>
    <w:rsid w:val="00890953"/>
    <w:rsid w:val="008A6F7F"/>
    <w:rsid w:val="008B0199"/>
    <w:rsid w:val="008C011B"/>
    <w:rsid w:val="008C282F"/>
    <w:rsid w:val="008D11AE"/>
    <w:rsid w:val="008D194F"/>
    <w:rsid w:val="008D2441"/>
    <w:rsid w:val="008D283E"/>
    <w:rsid w:val="008E40F0"/>
    <w:rsid w:val="008F0E69"/>
    <w:rsid w:val="008F1314"/>
    <w:rsid w:val="00907265"/>
    <w:rsid w:val="00917550"/>
    <w:rsid w:val="009176AD"/>
    <w:rsid w:val="00932FD3"/>
    <w:rsid w:val="0093705B"/>
    <w:rsid w:val="00943399"/>
    <w:rsid w:val="00972303"/>
    <w:rsid w:val="0098139D"/>
    <w:rsid w:val="009979B9"/>
    <w:rsid w:val="009A052A"/>
    <w:rsid w:val="009A26D6"/>
    <w:rsid w:val="009A666B"/>
    <w:rsid w:val="009B41D2"/>
    <w:rsid w:val="009D6129"/>
    <w:rsid w:val="009E4D80"/>
    <w:rsid w:val="009E63FC"/>
    <w:rsid w:val="009F5C7B"/>
    <w:rsid w:val="00A126AD"/>
    <w:rsid w:val="00A20670"/>
    <w:rsid w:val="00A259E1"/>
    <w:rsid w:val="00A55003"/>
    <w:rsid w:val="00A61093"/>
    <w:rsid w:val="00A65FDD"/>
    <w:rsid w:val="00A833C7"/>
    <w:rsid w:val="00A85A10"/>
    <w:rsid w:val="00A86DBB"/>
    <w:rsid w:val="00AA320C"/>
    <w:rsid w:val="00AA3317"/>
    <w:rsid w:val="00AC2B1E"/>
    <w:rsid w:val="00AC6146"/>
    <w:rsid w:val="00AF0B21"/>
    <w:rsid w:val="00B00EF3"/>
    <w:rsid w:val="00B018B3"/>
    <w:rsid w:val="00B05E41"/>
    <w:rsid w:val="00B05FB1"/>
    <w:rsid w:val="00B1753B"/>
    <w:rsid w:val="00B24500"/>
    <w:rsid w:val="00B24D1F"/>
    <w:rsid w:val="00B254C3"/>
    <w:rsid w:val="00B278CB"/>
    <w:rsid w:val="00B4104E"/>
    <w:rsid w:val="00B649D3"/>
    <w:rsid w:val="00B74E26"/>
    <w:rsid w:val="00B873EF"/>
    <w:rsid w:val="00B9736D"/>
    <w:rsid w:val="00BA6DF6"/>
    <w:rsid w:val="00BB72FB"/>
    <w:rsid w:val="00BD27F4"/>
    <w:rsid w:val="00BD73EB"/>
    <w:rsid w:val="00BF41BE"/>
    <w:rsid w:val="00C05969"/>
    <w:rsid w:val="00C10112"/>
    <w:rsid w:val="00C1196F"/>
    <w:rsid w:val="00C12BAE"/>
    <w:rsid w:val="00C163CE"/>
    <w:rsid w:val="00C16A56"/>
    <w:rsid w:val="00C22965"/>
    <w:rsid w:val="00C23E21"/>
    <w:rsid w:val="00C24145"/>
    <w:rsid w:val="00C312F5"/>
    <w:rsid w:val="00C332BB"/>
    <w:rsid w:val="00C359DC"/>
    <w:rsid w:val="00C3659F"/>
    <w:rsid w:val="00C40EE7"/>
    <w:rsid w:val="00C40F0B"/>
    <w:rsid w:val="00C41D24"/>
    <w:rsid w:val="00C57A80"/>
    <w:rsid w:val="00C96DD0"/>
    <w:rsid w:val="00CA1161"/>
    <w:rsid w:val="00CB334C"/>
    <w:rsid w:val="00CE0A2A"/>
    <w:rsid w:val="00CE5585"/>
    <w:rsid w:val="00CE7FDA"/>
    <w:rsid w:val="00D07692"/>
    <w:rsid w:val="00D12129"/>
    <w:rsid w:val="00D172D6"/>
    <w:rsid w:val="00D20686"/>
    <w:rsid w:val="00D564FD"/>
    <w:rsid w:val="00D758CB"/>
    <w:rsid w:val="00D8105D"/>
    <w:rsid w:val="00D86EA6"/>
    <w:rsid w:val="00DA2450"/>
    <w:rsid w:val="00DE1714"/>
    <w:rsid w:val="00DF3734"/>
    <w:rsid w:val="00DF7010"/>
    <w:rsid w:val="00E01F85"/>
    <w:rsid w:val="00E11ABA"/>
    <w:rsid w:val="00E11E4C"/>
    <w:rsid w:val="00E14A8B"/>
    <w:rsid w:val="00E15327"/>
    <w:rsid w:val="00E318B0"/>
    <w:rsid w:val="00E4131F"/>
    <w:rsid w:val="00E430EE"/>
    <w:rsid w:val="00E4458E"/>
    <w:rsid w:val="00E619BB"/>
    <w:rsid w:val="00E62474"/>
    <w:rsid w:val="00E63D25"/>
    <w:rsid w:val="00E6529A"/>
    <w:rsid w:val="00E71A7F"/>
    <w:rsid w:val="00EA5BB7"/>
    <w:rsid w:val="00EB14C8"/>
    <w:rsid w:val="00EC7C6D"/>
    <w:rsid w:val="00ED55BD"/>
    <w:rsid w:val="00EE0B72"/>
    <w:rsid w:val="00EE24E1"/>
    <w:rsid w:val="00EF21A9"/>
    <w:rsid w:val="00F31E4F"/>
    <w:rsid w:val="00F3442B"/>
    <w:rsid w:val="00F35411"/>
    <w:rsid w:val="00F41038"/>
    <w:rsid w:val="00F57F7D"/>
    <w:rsid w:val="00F70DE0"/>
    <w:rsid w:val="00F72CA6"/>
    <w:rsid w:val="00F856ED"/>
    <w:rsid w:val="00F85CE2"/>
    <w:rsid w:val="00F96C32"/>
    <w:rsid w:val="00FB5B94"/>
    <w:rsid w:val="00FC4949"/>
    <w:rsid w:val="00FC753C"/>
    <w:rsid w:val="00FD5B5A"/>
    <w:rsid w:val="00FD77CC"/>
    <w:rsid w:val="00FE72A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EF85C"/>
  <w15:docId w15:val="{0ECEE44B-26D7-4160-A69D-17A4430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character" w:customStyle="1" w:styleId="ac">
    <w:name w:val="Основной текст_"/>
    <w:link w:val="2"/>
    <w:rsid w:val="00B05E41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B05E41"/>
    <w:pPr>
      <w:widowControl w:val="0"/>
      <w:shd w:val="clear" w:color="auto" w:fill="FFFFFF"/>
      <w:spacing w:before="240" w:line="227" w:lineRule="exact"/>
      <w:ind w:hanging="400"/>
      <w:jc w:val="both"/>
    </w:pPr>
    <w:rPr>
      <w:sz w:val="16"/>
      <w:szCs w:val="16"/>
    </w:rPr>
  </w:style>
  <w:style w:type="paragraph" w:customStyle="1" w:styleId="20">
    <w:name w:val="Знак2"/>
    <w:basedOn w:val="a"/>
    <w:rsid w:val="008661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C12B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2"/>
    <w:basedOn w:val="a"/>
    <w:rsid w:val="00BF41B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BFB0-166C-4915-8226-EB94691B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16</cp:revision>
  <cp:lastPrinted>2023-09-26T07:59:00Z</cp:lastPrinted>
  <dcterms:created xsi:type="dcterms:W3CDTF">2023-09-25T09:16:00Z</dcterms:created>
  <dcterms:modified xsi:type="dcterms:W3CDTF">2023-10-05T06:38:00Z</dcterms:modified>
</cp:coreProperties>
</file>